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35" w:rsidRDefault="00DB1F94" w:rsidP="00A058FC">
      <w:pPr>
        <w:pStyle w:val="Heading1"/>
        <w:spacing w:after="0"/>
      </w:pPr>
      <w:proofErr w:type="spellStart"/>
      <w:r>
        <w:t>Wararkii</w:t>
      </w:r>
      <w:proofErr w:type="spellEnd"/>
      <w:r>
        <w:t xml:space="preserve"> U </w:t>
      </w:r>
      <w:proofErr w:type="spellStart"/>
      <w:r>
        <w:t>Dambeeyey</w:t>
      </w:r>
      <w:proofErr w:type="spellEnd"/>
      <w:r>
        <w:t xml:space="preserve"> </w:t>
      </w:r>
      <w:r w:rsidR="00264DFB">
        <w:t xml:space="preserve">EE </w:t>
      </w:r>
      <w:proofErr w:type="spellStart"/>
      <w:r>
        <w:t>Xanuunka</w:t>
      </w:r>
      <w:proofErr w:type="spellEnd"/>
      <w:r>
        <w:t xml:space="preserve"> </w:t>
      </w:r>
      <w:r w:rsidR="001658A9">
        <w:t>MESD</w:t>
      </w:r>
      <w:r>
        <w:t xml:space="preserve">: </w:t>
      </w:r>
      <w:proofErr w:type="spellStart"/>
      <w:r>
        <w:t>Maarso</w:t>
      </w:r>
      <w:proofErr w:type="spellEnd"/>
      <w:r w:rsidR="00A058FC">
        <w:t xml:space="preserve"> 9</w:t>
      </w:r>
    </w:p>
    <w:p w:rsidR="00A058FC" w:rsidRDefault="00A058FC" w:rsidP="00A058FC">
      <w:pPr>
        <w:keepLines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2"/>
        </w:rPr>
      </w:pPr>
    </w:p>
    <w:p w:rsidR="00A058FC" w:rsidRPr="00A058FC" w:rsidRDefault="00DB1F94" w:rsidP="00A058FC">
      <w:pPr>
        <w:keepLines w:val="0"/>
        <w:spacing w:after="0" w:line="240" w:lineRule="auto"/>
        <w:rPr>
          <w:rFonts w:ascii="Calibri" w:eastAsia="Times New Roman" w:hAnsi="Calibri" w:cs="Calibri"/>
          <w:b/>
          <w:i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OGSOONOW</w:t>
      </w:r>
      <w:r w:rsidR="00A058FC" w:rsidRPr="00A058FC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: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Inaad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wixii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fariimaha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macluumaad</w:t>
      </w:r>
      <w:r w:rsidR="000435FA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k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r w:rsidR="00E573A7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k</w:t>
      </w:r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a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imanaya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Dugsiyada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Degmada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agabyada</w:t>
      </w:r>
      <w:proofErr w:type="spellEnd"/>
      <w:r w:rsidR="000435FA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la </w:t>
      </w:r>
      <w:proofErr w:type="spellStart"/>
      <w:r w:rsidR="000435FA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isticmaalo</w:t>
      </w:r>
      <w:proofErr w:type="spellEnd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iyo</w:t>
      </w:r>
      <w:proofErr w:type="spellEnd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linkyada</w:t>
      </w:r>
      <w:proofErr w:type="spellEnd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ay </w:t>
      </w:r>
      <w:proofErr w:type="spellStart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ku</w:t>
      </w:r>
      <w:proofErr w:type="spellEnd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jiraa</w:t>
      </w:r>
      <w:r w:rsidR="00E573A7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n</w:t>
      </w:r>
      <w:proofErr w:type="spellEnd"/>
      <w:r w:rsidR="00264DFB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wixii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su’aalo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walaac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ah</w:t>
      </w:r>
      <w:r w:rsidR="00E573A7"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ba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laga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heli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karo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>halkani</w:t>
      </w:r>
      <w:proofErr w:type="spellEnd"/>
      <w:r>
        <w:rPr>
          <w:rFonts w:ascii="Calibri" w:eastAsia="Times New Roman" w:hAnsi="Calibri" w:cs="Calibri"/>
          <w:b/>
          <w:bCs/>
          <w:i/>
          <w:iCs/>
          <w:color w:val="000000"/>
          <w:szCs w:val="22"/>
        </w:rPr>
        <w:t xml:space="preserve"> </w:t>
      </w:r>
      <w:r w:rsidR="00A058FC" w:rsidRPr="00A058FC">
        <w:rPr>
          <w:rFonts w:ascii="Calibri" w:eastAsia="Times New Roman" w:hAnsi="Calibri" w:cs="Calibri"/>
          <w:b/>
          <w:i/>
          <w:color w:val="000000"/>
          <w:szCs w:val="22"/>
        </w:rPr>
        <w:t xml:space="preserve"> </w:t>
      </w:r>
      <w:hyperlink r:id="rId8" w:history="1">
        <w:r w:rsidR="004E65A7" w:rsidRPr="00F73FB8">
          <w:rPr>
            <w:rStyle w:val="Hyperlink"/>
            <w:rFonts w:ascii="Calibri" w:eastAsia="Times New Roman" w:hAnsi="Calibri" w:cs="Calibri"/>
            <w:b/>
            <w:i/>
            <w:szCs w:val="22"/>
          </w:rPr>
          <w:t>multnomahesd.org/covid-19</w:t>
        </w:r>
      </w:hyperlink>
      <w:r w:rsidR="001510B7" w:rsidRPr="001510B7">
        <w:rPr>
          <w:rFonts w:ascii="Calibri" w:eastAsia="Times New Roman" w:hAnsi="Calibri" w:cs="Calibri"/>
          <w:b/>
          <w:i/>
          <w:szCs w:val="22"/>
        </w:rPr>
        <w:t xml:space="preserve">. 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DB1F94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Gacaliye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Qoysaska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1658A9">
        <w:rPr>
          <w:rFonts w:ascii="Calibri" w:eastAsia="Times New Roman" w:hAnsi="Calibri" w:cs="Calibri"/>
          <w:color w:val="000000"/>
          <w:szCs w:val="22"/>
        </w:rPr>
        <w:t>MESD</w:t>
      </w:r>
      <w:r w:rsidR="00A058FC" w:rsidRPr="00A058FC">
        <w:rPr>
          <w:rFonts w:ascii="Calibri" w:eastAsia="Times New Roman" w:hAnsi="Calibri" w:cs="Calibri"/>
          <w:color w:val="000000"/>
          <w:szCs w:val="22"/>
        </w:rPr>
        <w:t>,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DB1F94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Maalintii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Axadii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Hay’ada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Caafimaadka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Oregon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Waaxda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Waxbarashada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Oregon</w:t>
      </w:r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waxa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a</w:t>
      </w:r>
      <w:r w:rsidR="00727F3C">
        <w:rPr>
          <w:rFonts w:ascii="Calibri" w:eastAsia="Times New Roman" w:hAnsi="Calibri" w:cs="Calibri"/>
          <w:color w:val="000000"/>
          <w:szCs w:val="22"/>
        </w:rPr>
        <w:t xml:space="preserve">y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shaaciyeen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tallooyinka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jawaaba</w:t>
      </w:r>
      <w:r w:rsidR="00727F3C">
        <w:rPr>
          <w:rFonts w:ascii="Calibri" w:eastAsia="Times New Roman" w:hAnsi="Calibri" w:cs="Calibri"/>
          <w:color w:val="000000"/>
          <w:szCs w:val="22"/>
        </w:rPr>
        <w:t>ha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laga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bixinayo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E573A7">
        <w:rPr>
          <w:rFonts w:ascii="Calibri" w:eastAsia="Times New Roman" w:hAnsi="Calibri" w:cs="Calibri"/>
          <w:color w:val="000000"/>
          <w:szCs w:val="22"/>
        </w:rPr>
        <w:t>bukaanada</w:t>
      </w:r>
      <w:proofErr w:type="spellEnd"/>
      <w:r w:rsidR="00E573A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E573A7">
        <w:rPr>
          <w:rFonts w:ascii="Calibri" w:eastAsia="Times New Roman" w:hAnsi="Calibri" w:cs="Calibri"/>
          <w:color w:val="000000"/>
          <w:szCs w:val="22"/>
        </w:rPr>
        <w:t>iskuulada</w:t>
      </w:r>
      <w:proofErr w:type="spellEnd"/>
      <w:r w:rsidR="00E573A7">
        <w:rPr>
          <w:rFonts w:ascii="Calibri" w:eastAsia="Times New Roman" w:hAnsi="Calibri" w:cs="Calibri"/>
          <w:color w:val="000000"/>
          <w:szCs w:val="22"/>
        </w:rPr>
        <w:t xml:space="preserve"> Oregon </w:t>
      </w:r>
      <w:proofErr w:type="spellStart"/>
      <w:r w:rsidR="00E573A7">
        <w:rPr>
          <w:rFonts w:ascii="Calibri" w:eastAsia="Times New Roman" w:hAnsi="Calibri" w:cs="Calibri"/>
          <w:color w:val="000000"/>
          <w:szCs w:val="22"/>
        </w:rPr>
        <w:t>ee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xanuunka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COVID-19. </w:t>
      </w:r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Qeyb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ka mid ah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dhawaaqaas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ay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soo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saareen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waxaad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ka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akhriyi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kartaa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talloo</w:t>
      </w:r>
      <w:r w:rsidR="00CF5EFD">
        <w:rPr>
          <w:rFonts w:ascii="Calibri" w:eastAsia="Times New Roman" w:hAnsi="Calibri" w:cs="Calibri"/>
          <w:color w:val="000000"/>
          <w:szCs w:val="22"/>
        </w:rPr>
        <w:t>yinka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727F3C">
        <w:rPr>
          <w:rFonts w:ascii="Calibri" w:eastAsia="Times New Roman" w:hAnsi="Calibri" w:cs="Calibri"/>
          <w:color w:val="000000"/>
          <w:szCs w:val="22"/>
        </w:rPr>
        <w:t>dhammeystiran</w:t>
      </w:r>
      <w:proofErr w:type="spellEnd"/>
      <w:r w:rsidR="00727F3C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CF5EF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color w:val="000000"/>
          <w:szCs w:val="22"/>
        </w:rPr>
        <w:t>marka</w:t>
      </w:r>
      <w:proofErr w:type="spellEnd"/>
      <w:r w:rsidR="00CF5EF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 w:rsidR="00CF5EFD">
        <w:rPr>
          <w:rFonts w:ascii="Calibri" w:eastAsia="Times New Roman" w:hAnsi="Calibri" w:cs="Calibri"/>
          <w:color w:val="000000"/>
          <w:szCs w:val="22"/>
        </w:rPr>
        <w:t xml:space="preserve"> </w:t>
      </w:r>
      <w:hyperlink r:id="rId9" w:history="1">
        <w:proofErr w:type="spellStart"/>
        <w:r w:rsidR="00727F3C">
          <w:rPr>
            <w:rFonts w:ascii="Calibri" w:eastAsia="Times New Roman" w:hAnsi="Calibri" w:cs="Calibri"/>
            <w:color w:val="1155CC"/>
            <w:szCs w:val="22"/>
            <w:u w:val="single"/>
          </w:rPr>
          <w:t>gujisaa</w:t>
        </w:r>
        <w:proofErr w:type="spellEnd"/>
        <w:r w:rsidR="00727F3C">
          <w:rPr>
            <w:rFonts w:ascii="Calibri" w:eastAsia="Times New Roman" w:hAnsi="Calibri" w:cs="Calibri"/>
            <w:color w:val="1155CC"/>
            <w:szCs w:val="22"/>
            <w:u w:val="single"/>
          </w:rPr>
          <w:t xml:space="preserve"> </w:t>
        </w:r>
        <w:proofErr w:type="spellStart"/>
        <w:r w:rsidR="00727F3C">
          <w:rPr>
            <w:rFonts w:ascii="Calibri" w:eastAsia="Times New Roman" w:hAnsi="Calibri" w:cs="Calibri"/>
            <w:color w:val="1155CC"/>
            <w:szCs w:val="22"/>
            <w:u w:val="single"/>
          </w:rPr>
          <w:t>halkani</w:t>
        </w:r>
        <w:proofErr w:type="spellEnd"/>
      </w:hyperlink>
      <w:r w:rsidR="004E65A7">
        <w:rPr>
          <w:rFonts w:ascii="Calibri" w:eastAsia="Times New Roman" w:hAnsi="Calibri" w:cs="Calibri"/>
          <w:color w:val="1155CC"/>
          <w:szCs w:val="22"/>
          <w:u w:val="single"/>
        </w:rPr>
        <w:t xml:space="preserve"> (PDF)</w:t>
      </w:r>
      <w:r w:rsidR="00A058FC" w:rsidRPr="00A058FC">
        <w:rPr>
          <w:rFonts w:ascii="Calibri" w:eastAsia="Times New Roman" w:hAnsi="Calibri" w:cs="Calibri"/>
          <w:color w:val="000000"/>
          <w:szCs w:val="22"/>
        </w:rPr>
        <w:t>:</w:t>
      </w:r>
    </w:p>
    <w:p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:rsidR="00A058FC" w:rsidRPr="00A058FC" w:rsidRDefault="00727F3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Waqtigan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xaadirka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ah,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talladu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soo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jeedineysaa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in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la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xirin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iskuulada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dhismayaasha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laga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heli</w:t>
      </w:r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wax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qaba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xanuunka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COVID-19. 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Sidoo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kale</w:t>
      </w:r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,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u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soo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jeediyeen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iskuulada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Jaamacadaha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in ay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tixg</w:t>
      </w:r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aliyaan</w:t>
      </w:r>
      <w:proofErr w:type="spellEnd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dhammaan</w:t>
      </w:r>
      <w:proofErr w:type="spellEnd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inay</w:t>
      </w:r>
      <w:proofErr w:type="spellEnd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sameeyaan</w:t>
      </w:r>
      <w:proofErr w:type="spellEnd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badiil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ka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hor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inta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ayna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xirin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iskuul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ama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jaamacad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haddii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dhacdo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in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laga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helo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qof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qaba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xanuunka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ardayda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dhexdooda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ama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shaqaalaha</w:t>
      </w:r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ba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. 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Tallooyinkani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caddeynayaan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muhiimada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leedahay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istaraajiyada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maamulayaasha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waxbarashadu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isticmaali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karaan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sidii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u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yareyn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lahaayeen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khatarta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xanuunka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ee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bulshada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iskuulada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dhexdooda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sidii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loo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ilaalin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lahaa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in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ardayda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ka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lunto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waqtigii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waxbaran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lahaayeen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</w:p>
    <w:p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:rsidR="00A058FC" w:rsidRPr="00A058FC" w:rsidRDefault="00B81A2B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Tilmaamahani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aqoonsanayaan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tallooyinka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iskuulada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jaamacaduhu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bixinayaa</w:t>
      </w:r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i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inay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tahay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mid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muhiin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u ah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fayo-qabka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ardayda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Intaa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dheer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iskuuladu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waxay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siiyaan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arday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fara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badan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sidii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ay u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heli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lahaayeen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CF5EFD">
        <w:rPr>
          <w:rFonts w:ascii="Calibri" w:eastAsia="Times New Roman" w:hAnsi="Calibri" w:cs="Calibri"/>
          <w:i/>
          <w:iCs/>
          <w:color w:val="000000"/>
          <w:szCs w:val="22"/>
        </w:rPr>
        <w:t>dary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>eel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caafimaad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cunto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. In ka badan 22,000</w:t>
      </w:r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arday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aya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a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waxa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soo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waajahday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nooc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hoy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la’aan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ah </w:t>
      </w:r>
      <w:proofErr w:type="spellStart"/>
      <w:r>
        <w:rPr>
          <w:rFonts w:ascii="Calibri" w:eastAsia="Times New Roman" w:hAnsi="Calibri" w:cs="Calibri"/>
          <w:i/>
          <w:iCs/>
          <w:color w:val="000000"/>
          <w:szCs w:val="22"/>
        </w:rPr>
        <w:t>sanadkii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tagey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ee</w:t>
      </w:r>
      <w:proofErr w:type="spellEnd"/>
      <w:r>
        <w:rPr>
          <w:rFonts w:ascii="Calibri" w:eastAsia="Times New Roman" w:hAnsi="Calibri" w:cs="Calibri"/>
          <w:i/>
          <w:iCs/>
          <w:color w:val="000000"/>
          <w:szCs w:val="22"/>
        </w:rPr>
        <w:t xml:space="preserve"> 2019. </w:t>
      </w:r>
    </w:p>
    <w:p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i/>
          <w:iCs/>
          <w:color w:val="000000"/>
          <w:szCs w:val="22"/>
        </w:rPr>
      </w:pPr>
    </w:p>
    <w:p w:rsidR="00A058FC" w:rsidRPr="00A058FC" w:rsidRDefault="00A058FC" w:rsidP="00A058FC">
      <w:pPr>
        <w:keepLines w:val="0"/>
        <w:spacing w:after="0" w:line="240" w:lineRule="auto"/>
        <w:ind w:left="720"/>
        <w:rPr>
          <w:rFonts w:ascii="Calibri" w:eastAsia="Times New Roman" w:hAnsi="Calibri" w:cs="Calibri"/>
          <w:szCs w:val="22"/>
        </w:rPr>
      </w:pPr>
      <w:proofErr w:type="spellStart"/>
      <w:r w:rsidRPr="00A058FC">
        <w:rPr>
          <w:rFonts w:ascii="Calibri" w:eastAsia="Times New Roman" w:hAnsi="Calibri" w:cs="Calibri"/>
          <w:i/>
          <w:iCs/>
          <w:color w:val="000000"/>
          <w:szCs w:val="22"/>
        </w:rPr>
        <w:t>T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allooyinka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iskuuladu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bixinayaan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waxa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weeyaan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hubkii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lagaga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hortag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a</w:t>
      </w:r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ayey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fidintaanka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xanuunka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sidii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ardayda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shaqaaluhu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u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heli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lahayeen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jawi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waxbarasho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oo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caaddi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ah.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Marka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la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fiir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i</w:t>
      </w:r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yo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tallooyinka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iminka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jira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ee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bixisay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hay’ada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caafimaadka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Oregon(OHA),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waxa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ay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leedahay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qofkii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qaba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cudurka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COVID-19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ee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ka mid ah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ardayda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iyo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macalimiinta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, </w:t>
      </w:r>
      <w:proofErr w:type="spellStart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>waa</w:t>
      </w:r>
      <w:proofErr w:type="spellEnd"/>
      <w:r w:rsidR="00B81A2B">
        <w:rPr>
          <w:rFonts w:ascii="Calibri" w:eastAsia="Times New Roman" w:hAnsi="Calibri" w:cs="Calibri"/>
          <w:i/>
          <w:iCs/>
          <w:color w:val="000000"/>
          <w:szCs w:val="22"/>
        </w:rPr>
        <w:t xml:space="preserve"> in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isagu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si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gaara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ah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meel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isugu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xiraa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taa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si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oo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ah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sidii</w:t>
      </w:r>
      <w:proofErr w:type="spellEnd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loo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hortagayo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in</w:t>
      </w:r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E40474">
        <w:rPr>
          <w:rFonts w:ascii="Calibri" w:eastAsia="Times New Roman" w:hAnsi="Calibri" w:cs="Calibri"/>
          <w:i/>
          <w:iCs/>
          <w:color w:val="000000"/>
          <w:szCs w:val="22"/>
        </w:rPr>
        <w:t>uu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dadka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 kale </w:t>
      </w:r>
      <w:proofErr w:type="spellStart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>qaadsiiyo</w:t>
      </w:r>
      <w:proofErr w:type="spellEnd"/>
      <w:r w:rsidR="00DC3ED8">
        <w:rPr>
          <w:rFonts w:ascii="Calibri" w:eastAsia="Times New Roman" w:hAnsi="Calibri" w:cs="Calibri"/>
          <w:i/>
          <w:iCs/>
          <w:color w:val="000000"/>
          <w:szCs w:val="22"/>
        </w:rPr>
        <w:t xml:space="preserve">. 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DC3ED8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Nabadgelyada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caafimaadka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fayo-qabka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ardaydeena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shaqaaluhu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mudnaantayada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koowaad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Waxa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wadi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doonaa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shaqeyntii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naga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dhaxaysay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Hay’ada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Caafimaadka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Oregon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Waaxda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Caafimaadka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Degm</w:t>
      </w:r>
      <w:r w:rsidR="00081376">
        <w:rPr>
          <w:rFonts w:ascii="Calibri" w:eastAsia="Times New Roman" w:hAnsi="Calibri" w:cs="Calibri"/>
          <w:color w:val="000000"/>
          <w:szCs w:val="22"/>
        </w:rPr>
        <w:t>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Multnomah,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waliba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iyada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raacayn</w:t>
      </w:r>
      <w:r w:rsidR="00081376">
        <w:rPr>
          <w:rFonts w:ascii="Calibri" w:eastAsia="Times New Roman" w:hAnsi="Calibri" w:cs="Calibri"/>
          <w:color w:val="000000"/>
          <w:szCs w:val="22"/>
        </w:rPr>
        <w:t>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tallooyinkooda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sidii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u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yareyn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lahayn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inuu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fido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xanuunkani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in </w:t>
      </w:r>
      <w:r w:rsidR="00081376">
        <w:rPr>
          <w:rFonts w:ascii="Calibri" w:eastAsia="Times New Roman" w:hAnsi="Calibri" w:cs="Calibri"/>
          <w:color w:val="000000"/>
          <w:szCs w:val="22"/>
        </w:rPr>
        <w:t xml:space="preserve">ay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carqaladi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ku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timaad</w:t>
      </w:r>
      <w:r w:rsidR="00DA6867">
        <w:rPr>
          <w:rFonts w:ascii="Calibri" w:eastAsia="Times New Roman" w:hAnsi="Calibri" w:cs="Calibri"/>
          <w:color w:val="000000"/>
          <w:szCs w:val="22"/>
        </w:rPr>
        <w:t>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iskuulada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labadaba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. 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Waxa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kale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sii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wadi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doonaa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sidii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xoog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u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saari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lahayn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muhiimada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ay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leedahay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in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gacmaha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dhaqo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marka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iskuulka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joogo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. 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Shaqaalahayaga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qaabilsan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nadaafadu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waxay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hadda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ku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jiraan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todobaadkii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labaad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ee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mudnaanta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r w:rsidR="00081376">
        <w:rPr>
          <w:rFonts w:ascii="Calibri" w:eastAsia="Times New Roman" w:hAnsi="Calibri" w:cs="Calibri"/>
          <w:color w:val="000000"/>
          <w:szCs w:val="22"/>
        </w:rPr>
        <w:t xml:space="preserve">ay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siinayaan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inay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masaxaan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oogada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fasalada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meelaha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ay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ardaydu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iskugu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timaa</w:t>
      </w:r>
      <w:r w:rsidR="00DA6867">
        <w:rPr>
          <w:rFonts w:ascii="Calibri" w:eastAsia="Times New Roman" w:hAnsi="Calibri" w:cs="Calibri"/>
          <w:color w:val="000000"/>
          <w:szCs w:val="22"/>
        </w:rPr>
        <w:t>do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. 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Iyada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bilownay</w:t>
      </w:r>
      <w:proofErr w:type="spellEnd"/>
      <w:r w:rsidR="00DA6867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DA6867">
        <w:rPr>
          <w:rFonts w:ascii="Calibri" w:eastAsia="Times New Roman" w:hAnsi="Calibri" w:cs="Calibri"/>
          <w:color w:val="000000"/>
          <w:szCs w:val="22"/>
        </w:rPr>
        <w:t>inaan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u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dirno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iskuulada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bookmarkStart w:id="0" w:name="_GoBack"/>
      <w:bookmarkEnd w:id="0"/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lastRenderedPageBreak/>
        <w:t>alaabooyin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dheeraad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ah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ah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sida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kuwa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wax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lagu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nadiifiyo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ee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jeermiska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lagula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dagaalamo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iyadoo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sii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wadi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doona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in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iskuulada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gaadhsiino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qalabyadii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ay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dhammaantoon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u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baahnaayeen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081376">
        <w:rPr>
          <w:rFonts w:ascii="Calibri" w:eastAsia="Times New Roman" w:hAnsi="Calibri" w:cs="Calibri"/>
          <w:color w:val="000000"/>
          <w:szCs w:val="22"/>
        </w:rPr>
        <w:t>todobaadkani</w:t>
      </w:r>
      <w:proofErr w:type="spellEnd"/>
      <w:r w:rsidR="00081376">
        <w:rPr>
          <w:rFonts w:ascii="Calibri" w:eastAsia="Times New Roman" w:hAnsi="Calibri" w:cs="Calibri"/>
          <w:color w:val="000000"/>
          <w:szCs w:val="22"/>
        </w:rPr>
        <w:t xml:space="preserve">. </w:t>
      </w:r>
      <w:r w:rsidR="00A058FC" w:rsidRPr="00A058FC">
        <w:rPr>
          <w:rFonts w:ascii="Calibri" w:eastAsia="Times New Roman" w:hAnsi="Calibri" w:cs="Calibri"/>
          <w:color w:val="000000"/>
          <w:szCs w:val="22"/>
        </w:rPr>
        <w:t> 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081376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Ugu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dambeyntii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waxaan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idiin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xusuusineynaa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sida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ugu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wanaagan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ee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nagu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caawin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karto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in ay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tahay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dadaalka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loo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galayo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joogta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gacmaha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loo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dhaqo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marka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qufacayana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ama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hindhisayo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afka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daboolo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in la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isticmaalo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qalabka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lagu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nadiifiyo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gacmaha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(sanitizer). 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Haddii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ay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jiraan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qaar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idinka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mid ah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isku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arkaya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calaamadaha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hargabka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ama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ifilada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waa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in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guryaha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joogtaan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iyada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oo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iskuulada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ama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shaqada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ku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soo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noqotaan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marka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aqoonsataan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in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calaamadihii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isku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aragteen</w:t>
      </w:r>
      <w:proofErr w:type="spellEnd"/>
      <w:r w:rsidR="00A32D1B">
        <w:rPr>
          <w:rFonts w:ascii="Calibri" w:eastAsia="Times New Roman" w:hAnsi="Calibri" w:cs="Calibri"/>
          <w:color w:val="000000"/>
          <w:szCs w:val="22"/>
        </w:rPr>
        <w:t xml:space="preserve"> ka </w:t>
      </w:r>
      <w:proofErr w:type="spellStart"/>
      <w:r w:rsidR="00A32D1B">
        <w:rPr>
          <w:rFonts w:ascii="Calibri" w:eastAsia="Times New Roman" w:hAnsi="Calibri" w:cs="Calibri"/>
          <w:color w:val="000000"/>
          <w:szCs w:val="22"/>
        </w:rPr>
        <w:t>bogsateen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24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saacadood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gudahood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. 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Haddii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welwel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ka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qabto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calaamadaha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aad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isku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aragtay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,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fadlan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waxaad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la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tashataa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 w:rsidR="009E6ACD">
        <w:rPr>
          <w:rFonts w:ascii="Calibri" w:eastAsia="Times New Roman" w:hAnsi="Calibri" w:cs="Calibri"/>
          <w:color w:val="000000"/>
          <w:szCs w:val="22"/>
        </w:rPr>
        <w:t>dhakhtar</w:t>
      </w:r>
      <w:proofErr w:type="spellEnd"/>
      <w:r w:rsidR="009E6ACD">
        <w:rPr>
          <w:rFonts w:ascii="Calibri" w:eastAsia="Times New Roman" w:hAnsi="Calibri" w:cs="Calibri"/>
          <w:color w:val="000000"/>
          <w:szCs w:val="22"/>
        </w:rPr>
        <w:t xml:space="preserve">. </w:t>
      </w:r>
    </w:p>
    <w:p w:rsidR="00A058FC" w:rsidRPr="00A058FC" w:rsidRDefault="00A058FC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</w:p>
    <w:p w:rsidR="00A058FC" w:rsidRPr="00A058FC" w:rsidRDefault="009E6ACD" w:rsidP="00A058FC">
      <w:pPr>
        <w:keepLines w:val="0"/>
        <w:spacing w:after="0" w:line="240" w:lineRule="auto"/>
        <w:rPr>
          <w:rFonts w:ascii="Calibri" w:eastAsia="Times New Roman" w:hAnsi="Calibri" w:cs="Calibri"/>
          <w:szCs w:val="22"/>
        </w:rPr>
      </w:pPr>
      <w:proofErr w:type="spellStart"/>
      <w:r>
        <w:rPr>
          <w:rFonts w:ascii="Calibri" w:eastAsia="Times New Roman" w:hAnsi="Calibri" w:cs="Calibri"/>
          <w:color w:val="000000"/>
          <w:szCs w:val="22"/>
        </w:rPr>
        <w:t>Waad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mahadsan</w:t>
      </w:r>
      <w:proofErr w:type="spellEnd"/>
      <w:r>
        <w:rPr>
          <w:rFonts w:ascii="Calibri" w:eastAsia="Times New Roman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Cs w:val="22"/>
        </w:rPr>
        <w:t>tihiin</w:t>
      </w:r>
      <w:proofErr w:type="spellEnd"/>
      <w:r w:rsidR="00A058FC" w:rsidRPr="00A058FC">
        <w:rPr>
          <w:rFonts w:ascii="Calibri" w:eastAsia="Times New Roman" w:hAnsi="Calibri" w:cs="Calibri"/>
          <w:color w:val="000000"/>
          <w:szCs w:val="22"/>
        </w:rPr>
        <w:t xml:space="preserve">. </w:t>
      </w:r>
    </w:p>
    <w:sectPr w:rsidR="00A058FC" w:rsidRPr="00A058FC" w:rsidSect="00BB71A6">
      <w:footerReference w:type="even" r:id="rId10"/>
      <w:footerReference w:type="default" r:id="rId11"/>
      <w:headerReference w:type="first" r:id="rId12"/>
      <w:pgSz w:w="12240" w:h="15840"/>
      <w:pgMar w:top="1080" w:right="1800" w:bottom="1440" w:left="180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55" w:rsidRDefault="00F16555" w:rsidP="00723928">
      <w:pPr>
        <w:spacing w:after="0" w:line="240" w:lineRule="auto"/>
      </w:pPr>
      <w:r>
        <w:separator/>
      </w:r>
    </w:p>
  </w:endnote>
  <w:endnote w:type="continuationSeparator" w:id="0">
    <w:p w:rsidR="00F16555" w:rsidRDefault="00F16555" w:rsidP="007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681A24" w:rsidP="00215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A24" w:rsidRDefault="0068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Pr="00215556" w:rsidRDefault="00681A24" w:rsidP="00340484">
    <w:pPr>
      <w:pStyle w:val="PPSNRFooter"/>
      <w:rPr>
        <w:i w:val="0"/>
      </w:rPr>
    </w:pPr>
    <w:r w:rsidRPr="00215556">
      <w:rPr>
        <w:rStyle w:val="PageNumber"/>
        <w:i w:val="0"/>
      </w:rPr>
      <w:fldChar w:fldCharType="begin"/>
    </w:r>
    <w:r w:rsidRPr="00215556">
      <w:rPr>
        <w:rStyle w:val="PageNumber"/>
        <w:i w:val="0"/>
      </w:rPr>
      <w:instrText xml:space="preserve">PAGE  </w:instrText>
    </w:r>
    <w:r w:rsidRPr="00215556">
      <w:rPr>
        <w:rStyle w:val="PageNumber"/>
        <w:i w:val="0"/>
      </w:rPr>
      <w:fldChar w:fldCharType="separate"/>
    </w:r>
    <w:r w:rsidR="00640419">
      <w:rPr>
        <w:rStyle w:val="PageNumber"/>
        <w:i w:val="0"/>
        <w:noProof/>
      </w:rPr>
      <w:t>2</w:t>
    </w:r>
    <w:r w:rsidRPr="00215556"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55" w:rsidRDefault="00F16555" w:rsidP="00723928">
      <w:pPr>
        <w:spacing w:after="0" w:line="240" w:lineRule="auto"/>
      </w:pPr>
      <w:r>
        <w:separator/>
      </w:r>
    </w:p>
  </w:footnote>
  <w:footnote w:type="continuationSeparator" w:id="0">
    <w:p w:rsidR="00F16555" w:rsidRDefault="00F16555" w:rsidP="007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A24" w:rsidRDefault="001658A9" w:rsidP="00B60E89">
    <w:pPr>
      <w:pStyle w:val="PPSNRHeader"/>
    </w:pPr>
    <w:r>
      <w:rPr>
        <w:noProof/>
      </w:rPr>
      <w:drawing>
        <wp:inline distT="0" distB="0" distL="0" distR="0">
          <wp:extent cx="5486400" cy="624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new_png_806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40B5"/>
    <w:multiLevelType w:val="hybridMultilevel"/>
    <w:tmpl w:val="36F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927DE"/>
    <w:multiLevelType w:val="hybridMultilevel"/>
    <w:tmpl w:val="3DF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FC"/>
    <w:rsid w:val="000435FA"/>
    <w:rsid w:val="00081376"/>
    <w:rsid w:val="000D2FCC"/>
    <w:rsid w:val="001251F7"/>
    <w:rsid w:val="00126662"/>
    <w:rsid w:val="001510B7"/>
    <w:rsid w:val="00163CCA"/>
    <w:rsid w:val="001658A9"/>
    <w:rsid w:val="00170FCE"/>
    <w:rsid w:val="001F20EC"/>
    <w:rsid w:val="00215556"/>
    <w:rsid w:val="00240F3E"/>
    <w:rsid w:val="00260B4D"/>
    <w:rsid w:val="00264DFB"/>
    <w:rsid w:val="002C4F53"/>
    <w:rsid w:val="00340484"/>
    <w:rsid w:val="003B71FB"/>
    <w:rsid w:val="00496459"/>
    <w:rsid w:val="004B2DF8"/>
    <w:rsid w:val="004E65A7"/>
    <w:rsid w:val="00536323"/>
    <w:rsid w:val="00575852"/>
    <w:rsid w:val="005B5670"/>
    <w:rsid w:val="005C1BF0"/>
    <w:rsid w:val="00635F4C"/>
    <w:rsid w:val="00640419"/>
    <w:rsid w:val="00681A24"/>
    <w:rsid w:val="0069211E"/>
    <w:rsid w:val="006A3BAE"/>
    <w:rsid w:val="006A7D07"/>
    <w:rsid w:val="00723928"/>
    <w:rsid w:val="00727F3C"/>
    <w:rsid w:val="00727FC2"/>
    <w:rsid w:val="007A1880"/>
    <w:rsid w:val="00810B35"/>
    <w:rsid w:val="008818A2"/>
    <w:rsid w:val="008F4460"/>
    <w:rsid w:val="0096223E"/>
    <w:rsid w:val="00970429"/>
    <w:rsid w:val="009E6ACD"/>
    <w:rsid w:val="00A058FC"/>
    <w:rsid w:val="00A25598"/>
    <w:rsid w:val="00A32D1B"/>
    <w:rsid w:val="00A40D2D"/>
    <w:rsid w:val="00A44AE2"/>
    <w:rsid w:val="00A65C0E"/>
    <w:rsid w:val="00A66041"/>
    <w:rsid w:val="00AD280A"/>
    <w:rsid w:val="00AE46C1"/>
    <w:rsid w:val="00B111B9"/>
    <w:rsid w:val="00B321D3"/>
    <w:rsid w:val="00B60E89"/>
    <w:rsid w:val="00B81A2B"/>
    <w:rsid w:val="00B865F7"/>
    <w:rsid w:val="00BB71A6"/>
    <w:rsid w:val="00C6013D"/>
    <w:rsid w:val="00C844E9"/>
    <w:rsid w:val="00CD0950"/>
    <w:rsid w:val="00CE057F"/>
    <w:rsid w:val="00CF5EFD"/>
    <w:rsid w:val="00D4564E"/>
    <w:rsid w:val="00DA6867"/>
    <w:rsid w:val="00DB1F94"/>
    <w:rsid w:val="00DB5B72"/>
    <w:rsid w:val="00DC3ED8"/>
    <w:rsid w:val="00E40474"/>
    <w:rsid w:val="00E573A7"/>
    <w:rsid w:val="00EA5E64"/>
    <w:rsid w:val="00EB0452"/>
    <w:rsid w:val="00EC4A31"/>
    <w:rsid w:val="00ED2575"/>
    <w:rsid w:val="00F16555"/>
    <w:rsid w:val="00F67B01"/>
    <w:rsid w:val="00FD0697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57CBB"/>
  <w14:defaultImageDpi w14:val="300"/>
  <w15:docId w15:val="{F4A2115E-80A1-4752-8565-5A7C09DF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F7"/>
    <w:pPr>
      <w:keepLines/>
      <w:spacing w:after="240" w:line="264" w:lineRule="auto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75"/>
    <w:pPr>
      <w:keepNext/>
      <w:spacing w:after="400" w:line="240" w:lineRule="auto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852"/>
    <w:pPr>
      <w:keepNext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429"/>
    <w:pPr>
      <w:keepNext/>
      <w:spacing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2575"/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928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7239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28"/>
    <w:rPr>
      <w:rFonts w:asciiTheme="majorHAnsi" w:hAnsiTheme="majorHAnsi"/>
      <w:sz w:val="20"/>
    </w:rPr>
  </w:style>
  <w:style w:type="paragraph" w:customStyle="1" w:styleId="PPSNRHeader">
    <w:name w:val="PPS NR Header"/>
    <w:qFormat/>
    <w:rsid w:val="00723928"/>
    <w:rPr>
      <w:rFonts w:asciiTheme="majorHAnsi" w:hAnsiTheme="majorHAnsi"/>
      <w:sz w:val="20"/>
    </w:rPr>
  </w:style>
  <w:style w:type="paragraph" w:customStyle="1" w:styleId="PPSNRFooter">
    <w:name w:val="PPS NR Footer"/>
    <w:qFormat/>
    <w:rsid w:val="001F20EC"/>
    <w:pPr>
      <w:pBdr>
        <w:top w:val="single" w:sz="4" w:space="4" w:color="809FAE"/>
      </w:pBdr>
      <w:jc w:val="center"/>
    </w:pPr>
    <w:rPr>
      <w:rFonts w:asciiTheme="majorHAnsi" w:hAnsiTheme="majorHAnsi"/>
      <w:i/>
      <w:color w:val="809FAE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75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63CCA"/>
    <w:rPr>
      <w:color w:val="0000FF" w:themeColor="hyperlink"/>
      <w:u w:val="single"/>
    </w:rPr>
  </w:style>
  <w:style w:type="character" w:styleId="PageNumber">
    <w:name w:val="page number"/>
    <w:uiPriority w:val="99"/>
    <w:semiHidden/>
    <w:unhideWhenUsed/>
    <w:rsid w:val="00340484"/>
    <w:rPr>
      <w:rFonts w:asciiTheme="majorHAnsi" w:hAnsiTheme="majorHAnsi"/>
      <w:color w:val="809FAE"/>
      <w:sz w:val="20"/>
    </w:rPr>
  </w:style>
  <w:style w:type="paragraph" w:customStyle="1" w:styleId="PPSNRContactSection">
    <w:name w:val="PPS NR Contact Section"/>
    <w:qFormat/>
    <w:rsid w:val="00260B4D"/>
    <w:pPr>
      <w:pBdr>
        <w:bottom w:val="single" w:sz="2" w:space="6" w:color="809FAE"/>
      </w:pBdr>
    </w:pPr>
    <w:rPr>
      <w:rFonts w:asciiTheme="majorHAnsi" w:hAnsiTheme="majorHAnsi"/>
      <w:sz w:val="20"/>
    </w:rPr>
  </w:style>
  <w:style w:type="paragraph" w:styleId="NormalWeb">
    <w:name w:val="Normal (Web)"/>
    <w:basedOn w:val="Normal"/>
    <w:uiPriority w:val="99"/>
    <w:semiHidden/>
    <w:unhideWhenUsed/>
    <w:rsid w:val="00A058FC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nomahesd.org/covid-1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DISEASESCONDITIONS/DISEASESAZ/Emerging%20Respitory%20Infections/COVID-19-cases-in-Oregon-school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trapp\Documents\Custom%20Office%20Templates\Memo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35CE0-F49F-074B-A134-13B64E6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C:\Users\ltrapp\Documents\Custom Office Templates\Memo-Template.dotx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Trapp</dc:creator>
  <cp:lastModifiedBy>Lafcadio Adams</cp:lastModifiedBy>
  <cp:revision>3</cp:revision>
  <cp:lastPrinted>2017-03-28T20:09:00Z</cp:lastPrinted>
  <dcterms:created xsi:type="dcterms:W3CDTF">2020-03-09T21:47:00Z</dcterms:created>
  <dcterms:modified xsi:type="dcterms:W3CDTF">2020-03-09T22:52:00Z</dcterms:modified>
</cp:coreProperties>
</file>